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9C340">
      <w:pPr>
        <w:spacing w:line="600" w:lineRule="exac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>
        <w:rPr>
          <w:rFonts w:hint="eastAsia"/>
          <w:b/>
          <w:sz w:val="48"/>
          <w:szCs w:val="48"/>
        </w:rPr>
        <w:t>成交确认书</w:t>
      </w:r>
    </w:p>
    <w:p w14:paraId="2666A1F6">
      <w:pPr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202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年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月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16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日8:30时至202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年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月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28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日15:00 时</w:t>
      </w:r>
      <w:r>
        <w:rPr>
          <w:rFonts w:hint="default" w:ascii="Times New Roman" w:hAnsi="Times New Roman" w:cs="Times New Roman"/>
          <w:sz w:val="28"/>
          <w:szCs w:val="28"/>
        </w:rPr>
        <w:t>在龙港市政务服务中心举行的国有土地使用权挂牌出让活动中，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  <w:szCs w:val="28"/>
        </w:rPr>
        <w:t>（以下简称竞得人）竞</w:t>
      </w:r>
      <w:r>
        <w:rPr>
          <w:rFonts w:hint="default" w:ascii="Times New Roman" w:hAnsi="Times New Roman" w:cs="Times New Roman"/>
          <w:bCs/>
          <w:sz w:val="28"/>
          <w:szCs w:val="28"/>
        </w:rPr>
        <w:t>得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>温州港舥艚作业区一期工程出让区块</w:t>
      </w:r>
      <w:r>
        <w:rPr>
          <w:rFonts w:hint="default" w:ascii="Times New Roman" w:hAnsi="Times New Roman" w:cs="Times New Roman"/>
          <w:sz w:val="28"/>
          <w:szCs w:val="28"/>
        </w:rPr>
        <w:t>。现将有关事项确认如下：</w:t>
      </w:r>
    </w:p>
    <w:p w14:paraId="2793CD09">
      <w:pPr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该地块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>温州港舥艚作业区一期工程出让区块</w:t>
      </w:r>
      <w:r>
        <w:rPr>
          <w:rFonts w:hint="default" w:ascii="Times New Roman" w:hAnsi="Times New Roman" w:cs="Times New Roman"/>
          <w:sz w:val="28"/>
          <w:szCs w:val="28"/>
        </w:rPr>
        <w:t>，出让用海面积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>23.3974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>公顷</w:t>
      </w:r>
      <w:r>
        <w:rPr>
          <w:rFonts w:hint="default" w:ascii="Times New Roman" w:hAnsi="Times New Roman" w:cs="Times New Roman"/>
          <w:sz w:val="28"/>
          <w:szCs w:val="28"/>
        </w:rPr>
        <w:t>，海域用途：</w:t>
      </w:r>
      <w:r>
        <w:rPr>
          <w:rFonts w:hint="eastAsia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>沿海货物运输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 w14:paraId="70580BC7"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该地块国有建设用地使用权的成交总地价为人民币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大写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8"/>
          <w:szCs w:val="28"/>
          <w:u w:val="single"/>
        </w:rPr>
        <w:t>万元整</w:t>
      </w:r>
      <w:r>
        <w:rPr>
          <w:rFonts w:ascii="宋体" w:hAnsi="宋体"/>
          <w:sz w:val="28"/>
          <w:szCs w:val="28"/>
        </w:rPr>
        <w:t xml:space="preserve"> (</w:t>
      </w:r>
      <w:r>
        <w:rPr>
          <w:rFonts w:hint="eastAsia" w:ascii="宋体" w:hAnsi="宋体"/>
          <w:sz w:val="28"/>
          <w:szCs w:val="28"/>
        </w:rPr>
        <w:t>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>0</w:t>
      </w:r>
      <w:r>
        <w:rPr>
          <w:rFonts w:ascii="宋体"/>
          <w:sz w:val="28"/>
          <w:szCs w:val="28"/>
          <w:u w:val="single"/>
        </w:rPr>
        <w:t>000.00</w:t>
      </w:r>
      <w:r>
        <w:rPr>
          <w:rFonts w:hint="eastAsia" w:ascii="宋体" w:hAnsi="宋体"/>
          <w:sz w:val="28"/>
          <w:szCs w:val="28"/>
        </w:rPr>
        <w:t>元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。</w:t>
      </w:r>
    </w:p>
    <w:p w14:paraId="67345C42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竞得者签订《成交确认书》起，15个工作日内与龙港市自然资源与规划建设局签订《海域使用权出让合同》；竟得人无故逾期不签订或拒绝签订合同的，出让人将终止供海，并没收竞买保证金</w:t>
      </w:r>
      <w:r>
        <w:rPr>
          <w:rFonts w:hint="eastAsia" w:ascii="宋体" w:hAnsi="宋体"/>
          <w:sz w:val="28"/>
          <w:szCs w:val="28"/>
        </w:rPr>
        <w:t>。</w:t>
      </w:r>
    </w:p>
    <w:p w14:paraId="4DF1CC7E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得人在签订《海域使用权出让合同》之日起15个工作日内缴清出让宗海总价款，不按时支付出让总价款的，从滞纳之日起每日按支付总价款的1‰缴纳滞纳金；逾期超过30日的，即以放弃论处，出让人将没收竞买保证金。</w:t>
      </w:r>
    </w:p>
    <w:p w14:paraId="6CF10722">
      <w:pPr>
        <w:spacing w:line="360" w:lineRule="auto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本《成交确认书》一式</w:t>
      </w:r>
      <w:r>
        <w:rPr>
          <w:rFonts w:hint="eastAsia" w:ascii="宋体" w:hAnsi="宋体"/>
          <w:b/>
          <w:sz w:val="28"/>
          <w:szCs w:val="28"/>
          <w:u w:val="single"/>
        </w:rPr>
        <w:t>叁</w:t>
      </w:r>
      <w:r>
        <w:rPr>
          <w:rFonts w:hint="eastAsia" w:ascii="宋体" w:hAnsi="宋体"/>
          <w:sz w:val="28"/>
          <w:szCs w:val="28"/>
        </w:rPr>
        <w:t>份，龙港市自然资源与规划建设局执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hint="eastAsia" w:ascii="宋体" w:hAnsi="宋体"/>
          <w:sz w:val="28"/>
          <w:szCs w:val="28"/>
        </w:rPr>
        <w:t>份，龙港市政务服务中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心执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hint="eastAsia" w:ascii="宋体" w:hAnsi="宋体"/>
          <w:sz w:val="28"/>
          <w:szCs w:val="28"/>
        </w:rPr>
        <w:t>份，竞得人执</w:t>
      </w:r>
      <w:r>
        <w:rPr>
          <w:rFonts w:hint="eastAsia" w:ascii="宋体" w:hAnsi="宋体"/>
          <w:b/>
          <w:sz w:val="28"/>
          <w:szCs w:val="28"/>
          <w:u w:val="single"/>
        </w:rPr>
        <w:t>壹</w:t>
      </w:r>
      <w:r>
        <w:rPr>
          <w:rFonts w:hint="eastAsia" w:ascii="宋体" w:hAnsi="宋体"/>
          <w:sz w:val="28"/>
          <w:szCs w:val="28"/>
        </w:rPr>
        <w:t>份。</w:t>
      </w:r>
    </w:p>
    <w:p w14:paraId="16451448"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特此确认。</w:t>
      </w:r>
    </w:p>
    <w:p w14:paraId="03ED7D92">
      <w:pPr>
        <w:spacing w:line="360" w:lineRule="auto"/>
        <w:ind w:firstLine="560" w:firstLineChars="200"/>
        <w:rPr>
          <w:sz w:val="28"/>
          <w:szCs w:val="28"/>
        </w:rPr>
      </w:pPr>
    </w:p>
    <w:p w14:paraId="41183708">
      <w:pPr>
        <w:spacing w:line="360" w:lineRule="auto"/>
        <w:ind w:firstLine="560" w:firstLineChars="200"/>
        <w:rPr>
          <w:sz w:val="28"/>
          <w:szCs w:val="28"/>
        </w:rPr>
      </w:pPr>
    </w:p>
    <w:p w14:paraId="049ACD06">
      <w:pPr>
        <w:spacing w:line="360" w:lineRule="auto"/>
        <w:ind w:firstLine="560" w:firstLineChars="200"/>
        <w:rPr>
          <w:sz w:val="28"/>
          <w:szCs w:val="28"/>
        </w:rPr>
      </w:pPr>
    </w:p>
    <w:p w14:paraId="5BE18E65">
      <w:pPr>
        <w:spacing w:line="360" w:lineRule="auto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竞得人：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  <w:u w:val="single"/>
        </w:rPr>
        <w:t>（盖章）</w:t>
      </w:r>
    </w:p>
    <w:p w14:paraId="1841B2A5"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 w14:paraId="664F2D0D"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 w14:paraId="7465287F"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 w14:paraId="3B3DDAAC">
      <w:pPr>
        <w:spacing w:line="480" w:lineRule="exact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法定代表人（或授权委托代理人）：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（签字）</w:t>
      </w:r>
    </w:p>
    <w:p w14:paraId="21B63DEC">
      <w:pPr>
        <w:spacing w:line="360" w:lineRule="auto"/>
        <w:ind w:firstLine="560" w:firstLineChars="200"/>
        <w:rPr>
          <w:sz w:val="28"/>
          <w:szCs w:val="28"/>
        </w:rPr>
      </w:pPr>
    </w:p>
    <w:p w14:paraId="7564A356">
      <w:pPr>
        <w:spacing w:line="480" w:lineRule="exact"/>
        <w:rPr>
          <w:rFonts w:ascii="宋体"/>
          <w:sz w:val="28"/>
          <w:szCs w:val="28"/>
        </w:rPr>
      </w:pPr>
    </w:p>
    <w:p w14:paraId="29B3711F">
      <w:pPr>
        <w:spacing w:line="480" w:lineRule="exact"/>
        <w:rPr>
          <w:rFonts w:ascii="宋体"/>
          <w:sz w:val="28"/>
          <w:szCs w:val="28"/>
        </w:rPr>
      </w:pPr>
    </w:p>
    <w:p w14:paraId="6994C084">
      <w:pPr>
        <w:spacing w:line="480" w:lineRule="exact"/>
        <w:rPr>
          <w:rFonts w:ascii="宋体"/>
          <w:sz w:val="28"/>
          <w:szCs w:val="28"/>
        </w:rPr>
      </w:pPr>
    </w:p>
    <w:p w14:paraId="4C17E1AC">
      <w:pPr>
        <w:spacing w:line="480" w:lineRule="exact"/>
        <w:rPr>
          <w:rFonts w:ascii="宋体"/>
          <w:sz w:val="28"/>
          <w:szCs w:val="28"/>
        </w:rPr>
      </w:pPr>
    </w:p>
    <w:p w14:paraId="679AE4A0">
      <w:pPr>
        <w:spacing w:line="480" w:lineRule="exact"/>
        <w:ind w:firstLine="3500" w:firstLineChars="12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出让人：龙港市自然资源与规划建设局</w:t>
      </w:r>
    </w:p>
    <w:p w14:paraId="1F0F6059">
      <w:pPr>
        <w:spacing w:line="480" w:lineRule="exact"/>
        <w:rPr>
          <w:rFonts w:ascii="宋体"/>
          <w:sz w:val="28"/>
          <w:szCs w:val="28"/>
        </w:rPr>
      </w:pPr>
    </w:p>
    <w:p w14:paraId="25DFB581">
      <w:pPr>
        <w:spacing w:line="480" w:lineRule="exact"/>
        <w:rPr>
          <w:rFonts w:ascii="宋体"/>
          <w:sz w:val="28"/>
          <w:szCs w:val="28"/>
        </w:rPr>
      </w:pPr>
    </w:p>
    <w:p w14:paraId="731A7DC5">
      <w:pPr>
        <w:spacing w:line="480" w:lineRule="exact"/>
        <w:rPr>
          <w:rFonts w:ascii="宋体"/>
          <w:sz w:val="28"/>
          <w:szCs w:val="28"/>
        </w:rPr>
      </w:pPr>
    </w:p>
    <w:p w14:paraId="3E3B5DB3">
      <w:pPr>
        <w:spacing w:line="480" w:lineRule="exact"/>
        <w:rPr>
          <w:rFonts w:ascii="宋体"/>
          <w:sz w:val="28"/>
          <w:szCs w:val="28"/>
        </w:rPr>
      </w:pPr>
    </w:p>
    <w:p w14:paraId="203993EE">
      <w:pPr>
        <w:spacing w:line="480" w:lineRule="exact"/>
        <w:rPr>
          <w:rFonts w:ascii="宋体"/>
          <w:sz w:val="28"/>
          <w:szCs w:val="28"/>
        </w:rPr>
      </w:pPr>
    </w:p>
    <w:p w14:paraId="16C09905">
      <w:pPr>
        <w:spacing w:line="480" w:lineRule="exact"/>
        <w:ind w:firstLine="3500" w:firstLineChars="12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挂牌人：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龙港市政务服务中心</w:t>
      </w:r>
    </w:p>
    <w:p w14:paraId="641DCD66"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 w14:paraId="1B066163"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 w14:paraId="2344D076"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 w14:paraId="2B6C0D1D">
      <w:pPr>
        <w:wordWrap w:val="0"/>
        <w:spacing w:line="360" w:lineRule="auto"/>
        <w:ind w:firstLine="560" w:firstLineChars="200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C82E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66C9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2A1B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E3C2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8AB8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F750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zNiNzU5ODRhMGQyMThiOWE2YjZkYWUwODkzYmIifQ=="/>
  </w:docVars>
  <w:rsids>
    <w:rsidRoot w:val="006D380E"/>
    <w:rsid w:val="00007AEF"/>
    <w:rsid w:val="00011E0F"/>
    <w:rsid w:val="000140DF"/>
    <w:rsid w:val="00021441"/>
    <w:rsid w:val="00095045"/>
    <w:rsid w:val="000C4FFF"/>
    <w:rsid w:val="000D75E3"/>
    <w:rsid w:val="001245E4"/>
    <w:rsid w:val="001652F1"/>
    <w:rsid w:val="0017762D"/>
    <w:rsid w:val="001B0161"/>
    <w:rsid w:val="001B1322"/>
    <w:rsid w:val="001C34D5"/>
    <w:rsid w:val="00202FDA"/>
    <w:rsid w:val="0020672B"/>
    <w:rsid w:val="00217671"/>
    <w:rsid w:val="002237C4"/>
    <w:rsid w:val="0026253C"/>
    <w:rsid w:val="00280451"/>
    <w:rsid w:val="002A1309"/>
    <w:rsid w:val="002B61B1"/>
    <w:rsid w:val="002D622D"/>
    <w:rsid w:val="0031726E"/>
    <w:rsid w:val="00324C0F"/>
    <w:rsid w:val="00325A45"/>
    <w:rsid w:val="00355596"/>
    <w:rsid w:val="003608D4"/>
    <w:rsid w:val="00361DE6"/>
    <w:rsid w:val="0038016E"/>
    <w:rsid w:val="0039002D"/>
    <w:rsid w:val="003A3023"/>
    <w:rsid w:val="003F155C"/>
    <w:rsid w:val="004210A1"/>
    <w:rsid w:val="00446D34"/>
    <w:rsid w:val="00476EE8"/>
    <w:rsid w:val="00480236"/>
    <w:rsid w:val="0048179C"/>
    <w:rsid w:val="004974A9"/>
    <w:rsid w:val="004A64B6"/>
    <w:rsid w:val="004B0915"/>
    <w:rsid w:val="004B3ABC"/>
    <w:rsid w:val="005023CA"/>
    <w:rsid w:val="005374A8"/>
    <w:rsid w:val="00561BDF"/>
    <w:rsid w:val="005A7B4C"/>
    <w:rsid w:val="005C2D96"/>
    <w:rsid w:val="005E1812"/>
    <w:rsid w:val="005E49AE"/>
    <w:rsid w:val="0062638C"/>
    <w:rsid w:val="0063325E"/>
    <w:rsid w:val="00680334"/>
    <w:rsid w:val="006A3E94"/>
    <w:rsid w:val="006A70BE"/>
    <w:rsid w:val="006D380E"/>
    <w:rsid w:val="007358ED"/>
    <w:rsid w:val="007777D9"/>
    <w:rsid w:val="0079071C"/>
    <w:rsid w:val="007A28E6"/>
    <w:rsid w:val="007E4FC1"/>
    <w:rsid w:val="007F78F4"/>
    <w:rsid w:val="008824BD"/>
    <w:rsid w:val="00883347"/>
    <w:rsid w:val="00884E20"/>
    <w:rsid w:val="008B6977"/>
    <w:rsid w:val="008D759A"/>
    <w:rsid w:val="008E1121"/>
    <w:rsid w:val="0091084B"/>
    <w:rsid w:val="00916274"/>
    <w:rsid w:val="00945BC7"/>
    <w:rsid w:val="00984651"/>
    <w:rsid w:val="009848BC"/>
    <w:rsid w:val="009B5B30"/>
    <w:rsid w:val="009E4D73"/>
    <w:rsid w:val="009F392D"/>
    <w:rsid w:val="00A05B50"/>
    <w:rsid w:val="00A13E0F"/>
    <w:rsid w:val="00A6280A"/>
    <w:rsid w:val="00A67431"/>
    <w:rsid w:val="00AB04FD"/>
    <w:rsid w:val="00AB490D"/>
    <w:rsid w:val="00B233A1"/>
    <w:rsid w:val="00B45BA9"/>
    <w:rsid w:val="00B621DC"/>
    <w:rsid w:val="00B62B95"/>
    <w:rsid w:val="00BA218B"/>
    <w:rsid w:val="00BA44F6"/>
    <w:rsid w:val="00BE14F0"/>
    <w:rsid w:val="00BE1FB4"/>
    <w:rsid w:val="00BE20C4"/>
    <w:rsid w:val="00C23241"/>
    <w:rsid w:val="00C550D9"/>
    <w:rsid w:val="00C65995"/>
    <w:rsid w:val="00C90E61"/>
    <w:rsid w:val="00D12955"/>
    <w:rsid w:val="00D16A84"/>
    <w:rsid w:val="00D575C6"/>
    <w:rsid w:val="00D60DE3"/>
    <w:rsid w:val="00D61550"/>
    <w:rsid w:val="00D87CA3"/>
    <w:rsid w:val="00D92E7F"/>
    <w:rsid w:val="00DC22DE"/>
    <w:rsid w:val="00DD735B"/>
    <w:rsid w:val="00E0442F"/>
    <w:rsid w:val="00E159D4"/>
    <w:rsid w:val="00E27801"/>
    <w:rsid w:val="00E35A32"/>
    <w:rsid w:val="00E4465D"/>
    <w:rsid w:val="00E502A3"/>
    <w:rsid w:val="00E72524"/>
    <w:rsid w:val="00EA0ABD"/>
    <w:rsid w:val="00F02EC4"/>
    <w:rsid w:val="00F219DB"/>
    <w:rsid w:val="00F233A1"/>
    <w:rsid w:val="00F73995"/>
    <w:rsid w:val="00F84CF6"/>
    <w:rsid w:val="00F85EF8"/>
    <w:rsid w:val="00F92A1E"/>
    <w:rsid w:val="00FB7294"/>
    <w:rsid w:val="00FD5054"/>
    <w:rsid w:val="00FF7417"/>
    <w:rsid w:val="00FF7635"/>
    <w:rsid w:val="01BA7635"/>
    <w:rsid w:val="01F15B28"/>
    <w:rsid w:val="05D116A4"/>
    <w:rsid w:val="091C34F4"/>
    <w:rsid w:val="09BA332E"/>
    <w:rsid w:val="0CC6372F"/>
    <w:rsid w:val="0D392869"/>
    <w:rsid w:val="10C659CF"/>
    <w:rsid w:val="11DB0D58"/>
    <w:rsid w:val="126A3D11"/>
    <w:rsid w:val="15A0082E"/>
    <w:rsid w:val="18B54368"/>
    <w:rsid w:val="1D0A1B16"/>
    <w:rsid w:val="246F16FD"/>
    <w:rsid w:val="26C74F31"/>
    <w:rsid w:val="28395387"/>
    <w:rsid w:val="2F8D087E"/>
    <w:rsid w:val="3BB93A25"/>
    <w:rsid w:val="3DAD47D3"/>
    <w:rsid w:val="4006559B"/>
    <w:rsid w:val="43BB3F7A"/>
    <w:rsid w:val="47E4776A"/>
    <w:rsid w:val="47FA0E9C"/>
    <w:rsid w:val="4A1F129C"/>
    <w:rsid w:val="507121A6"/>
    <w:rsid w:val="5378574F"/>
    <w:rsid w:val="53CC1746"/>
    <w:rsid w:val="55644EB5"/>
    <w:rsid w:val="56B056C6"/>
    <w:rsid w:val="57ED74C5"/>
    <w:rsid w:val="5B677DB6"/>
    <w:rsid w:val="5DA44192"/>
    <w:rsid w:val="608616D7"/>
    <w:rsid w:val="63844D3E"/>
    <w:rsid w:val="64EC7BCA"/>
    <w:rsid w:val="65CD6DD4"/>
    <w:rsid w:val="68792292"/>
    <w:rsid w:val="6D4C356B"/>
    <w:rsid w:val="72EB1357"/>
    <w:rsid w:val="7CBC412E"/>
    <w:rsid w:val="7EB1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rFonts w:ascii="Calibri" w:hAnsi="Calibri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453</Words>
  <Characters>496</Characters>
  <Lines>0</Lines>
  <Paragraphs>0</Paragraphs>
  <TotalTime>0</TotalTime>
  <ScaleCrop>false</ScaleCrop>
  <LinksUpToDate>false</LinksUpToDate>
  <CharactersWithSpaces>571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2020-04-27T02:00:00Z</dcterms:created>
  <dc:creator>Administrator</dc:creator>
  <cp:lastModifiedBy>Administrator</cp:lastModifiedBy>
  <dcterms:modified xsi:type="dcterms:W3CDTF">2024-09-24T08:30:52Z</dcterms:modified>
  <dc:title>     成交确认书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9FF70AF574A249B59B032D56D53E4511</vt:lpwstr>
  </property>
</Properties>
</file>